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491539" w14:textId="77777777" w:rsidR="006362E7" w:rsidRPr="00B30BDB" w:rsidRDefault="006362E7" w:rsidP="006362E7">
      <w:pPr>
        <w:jc w:val="center"/>
        <w:rPr>
          <w:rFonts w:ascii="Times New Roman" w:eastAsia="新細明體" w:hAnsi="Times New Roman"/>
          <w:b/>
          <w:sz w:val="28"/>
          <w:lang w:eastAsia="zh-TW"/>
        </w:rPr>
      </w:pPr>
      <w:r w:rsidRPr="00B30BDB">
        <w:rPr>
          <w:rFonts w:ascii="Times New Roman" w:eastAsia="新細明體" w:hAnsi="Times New Roman"/>
          <w:b/>
          <w:sz w:val="28"/>
          <w:lang w:eastAsia="zh-TW"/>
        </w:rPr>
        <w:t>National Taichung University of Education</w:t>
      </w:r>
      <w:r>
        <w:rPr>
          <w:rFonts w:ascii="Times New Roman" w:eastAsia="新細明體" w:hAnsi="Times New Roman"/>
          <w:b/>
          <w:sz w:val="28"/>
          <w:lang w:eastAsia="zh-TW"/>
        </w:rPr>
        <w:t xml:space="preserve"> (NTCU)</w:t>
      </w:r>
    </w:p>
    <w:p w14:paraId="06C006E7" w14:textId="77777777" w:rsidR="006362E7" w:rsidRPr="00B30BDB" w:rsidRDefault="006362E7" w:rsidP="006362E7">
      <w:pPr>
        <w:rPr>
          <w:rFonts w:ascii="Times New Roman" w:hAnsi="Times New Roman"/>
          <w:b/>
        </w:rPr>
      </w:pPr>
    </w:p>
    <w:p w14:paraId="2EBC2258" w14:textId="215ADEC0" w:rsidR="006362E7" w:rsidRPr="00BC5754" w:rsidRDefault="006362E7" w:rsidP="00BC5754">
      <w:pPr>
        <w:widowControl w:val="0"/>
        <w:jc w:val="center"/>
        <w:rPr>
          <w:rFonts w:ascii="Times New Roman" w:eastAsia="新細明體" w:hAnsi="Times New Roman"/>
          <w:b/>
          <w:sz w:val="28"/>
          <w:lang w:eastAsia="zh-TW"/>
        </w:rPr>
      </w:pPr>
      <w:r w:rsidRPr="00BC5754">
        <w:rPr>
          <w:rFonts w:ascii="Times New Roman" w:eastAsia="新細明體" w:hAnsi="Times New Roman"/>
          <w:b/>
          <w:sz w:val="28"/>
          <w:lang w:eastAsia="zh-TW"/>
        </w:rPr>
        <w:t>Academic</w:t>
      </w:r>
      <w:r w:rsidR="00BC5754" w:rsidRPr="00BC5754">
        <w:rPr>
          <w:rFonts w:ascii="Times New Roman" w:eastAsia="新細明體" w:hAnsi="Times New Roman" w:hint="eastAsia"/>
          <w:b/>
          <w:sz w:val="28"/>
          <w:lang w:eastAsia="zh-TW"/>
        </w:rPr>
        <w:t xml:space="preserve"> </w:t>
      </w:r>
      <w:r w:rsidR="00BC5754">
        <w:rPr>
          <w:rFonts w:ascii="Times New Roman" w:eastAsia="新細明體" w:hAnsi="Times New Roman"/>
          <w:b/>
          <w:sz w:val="28"/>
          <w:lang w:eastAsia="zh-TW"/>
        </w:rPr>
        <w:t>p</w:t>
      </w:r>
      <w:r w:rsidR="00BC5754" w:rsidRPr="00BC5754">
        <w:rPr>
          <w:rFonts w:ascii="Times New Roman" w:eastAsia="新細明體" w:hAnsi="Times New Roman" w:hint="eastAsia"/>
          <w:b/>
          <w:sz w:val="28"/>
          <w:lang w:eastAsia="zh-TW"/>
        </w:rPr>
        <w:t>r</w:t>
      </w:r>
      <w:r w:rsidR="00BC5754" w:rsidRPr="00BC5754">
        <w:rPr>
          <w:rFonts w:ascii="Times New Roman" w:eastAsia="新細明體" w:hAnsi="Times New Roman"/>
          <w:b/>
          <w:sz w:val="28"/>
          <w:lang w:eastAsia="zh-TW"/>
        </w:rPr>
        <w:t>ograms for exchange students</w:t>
      </w:r>
    </w:p>
    <w:p w14:paraId="1AE20A7F" w14:textId="3AD2E0A2" w:rsidR="00BC5754" w:rsidRDefault="00BC5754" w:rsidP="006362E7">
      <w:pPr>
        <w:widowControl w:val="0"/>
        <w:rPr>
          <w:rFonts w:ascii="Times New Roman" w:eastAsia="新細明體" w:hAnsi="Times New Roman"/>
          <w:color w:val="365F91"/>
          <w:kern w:val="2"/>
          <w:sz w:val="36"/>
          <w:szCs w:val="36"/>
          <w:lang w:eastAsia="zh-TW"/>
        </w:rPr>
      </w:pPr>
    </w:p>
    <w:p w14:paraId="47007B4C" w14:textId="77777777" w:rsidR="003D21B0" w:rsidRDefault="003D21B0" w:rsidP="006362E7">
      <w:pPr>
        <w:widowControl w:val="0"/>
        <w:rPr>
          <w:rFonts w:ascii="Times New Roman" w:eastAsia="新細明體" w:hAnsi="Times New Roman" w:hint="eastAsia"/>
          <w:color w:val="365F91"/>
          <w:kern w:val="2"/>
          <w:sz w:val="36"/>
          <w:szCs w:val="36"/>
          <w:lang w:eastAsia="zh-TW"/>
        </w:rPr>
      </w:pPr>
    </w:p>
    <w:p w14:paraId="027E4F5B" w14:textId="4959F392" w:rsidR="006362E7" w:rsidRPr="00B30BDB" w:rsidRDefault="006362E7" w:rsidP="006362E7">
      <w:pPr>
        <w:widowControl w:val="0"/>
        <w:rPr>
          <w:rFonts w:ascii="Times New Roman" w:eastAsia="新細明體" w:hAnsi="Times New Roman"/>
          <w:color w:val="365F91"/>
          <w:kern w:val="2"/>
          <w:sz w:val="36"/>
          <w:szCs w:val="36"/>
          <w:lang w:eastAsia="zh-TW"/>
        </w:rPr>
      </w:pPr>
      <w:r w:rsidRPr="00B30BDB">
        <w:rPr>
          <w:rFonts w:ascii="Times New Roman" w:eastAsia="新細明體" w:hAnsi="Times New Roman"/>
          <w:color w:val="365F91"/>
          <w:kern w:val="2"/>
          <w:sz w:val="36"/>
          <w:szCs w:val="36"/>
          <w:lang w:eastAsia="zh-TW"/>
        </w:rPr>
        <w:t>College of Education</w:t>
      </w:r>
    </w:p>
    <w:p w14:paraId="42B7112D" w14:textId="77777777" w:rsidR="006362E7" w:rsidRPr="00B30BDB" w:rsidRDefault="006362E7" w:rsidP="006362E7">
      <w:pPr>
        <w:widowControl w:val="0"/>
        <w:rPr>
          <w:rFonts w:ascii="Times New Roman" w:eastAsia="新細明體" w:hAnsi="Times New Roman"/>
          <w:kern w:val="2"/>
          <w:lang w:eastAsia="zh-TW"/>
        </w:rPr>
      </w:pPr>
      <w:r w:rsidRPr="00B30BDB">
        <w:rPr>
          <w:rFonts w:ascii="Times New Roman" w:eastAsia="新細明體" w:hAnsi="Times New Roman"/>
          <w:kern w:val="2"/>
          <w:lang w:eastAsia="zh-TW"/>
        </w:rPr>
        <w:t xml:space="preserve">Department of Education (with </w:t>
      </w:r>
      <w:r>
        <w:rPr>
          <w:rFonts w:ascii="Times New Roman" w:eastAsia="新細明體" w:hAnsi="Times New Roman" w:hint="eastAsia"/>
          <w:kern w:val="2"/>
          <w:lang w:eastAsia="zh-TW"/>
        </w:rPr>
        <w:t>BA/</w:t>
      </w:r>
      <w:r w:rsidRPr="00B30BDB">
        <w:rPr>
          <w:rFonts w:ascii="Times New Roman" w:eastAsia="新細明體" w:hAnsi="Times New Roman"/>
          <w:kern w:val="2"/>
          <w:lang w:eastAsia="zh-TW"/>
        </w:rPr>
        <w:t>MA/PhD)</w:t>
      </w:r>
    </w:p>
    <w:p w14:paraId="041AD142" w14:textId="77777777" w:rsidR="006362E7" w:rsidRPr="00B30BDB" w:rsidRDefault="006362E7" w:rsidP="006362E7">
      <w:pPr>
        <w:widowControl w:val="0"/>
        <w:rPr>
          <w:rFonts w:ascii="Times New Roman" w:eastAsia="新細明體" w:hAnsi="Times New Roman"/>
          <w:color w:val="7030A0"/>
          <w:kern w:val="2"/>
          <w:lang w:eastAsia="zh-TW"/>
        </w:rPr>
      </w:pPr>
      <w:r w:rsidRPr="00B30BDB">
        <w:rPr>
          <w:rFonts w:ascii="Times New Roman" w:eastAsia="新細明體" w:hAnsi="Times New Roman"/>
          <w:color w:val="7030A0"/>
          <w:kern w:val="2"/>
          <w:lang w:eastAsia="zh-TW"/>
        </w:rPr>
        <w:t xml:space="preserve">Department of Special Education (with </w:t>
      </w:r>
      <w:r>
        <w:rPr>
          <w:rFonts w:ascii="Times New Roman" w:eastAsia="新細明體" w:hAnsi="Times New Roman" w:hint="eastAsia"/>
          <w:color w:val="7030A0"/>
          <w:kern w:val="2"/>
          <w:lang w:eastAsia="zh-TW"/>
        </w:rPr>
        <w:t>BA/</w:t>
      </w:r>
      <w:r w:rsidRPr="00B30BDB">
        <w:rPr>
          <w:rFonts w:ascii="Times New Roman" w:eastAsia="新細明體" w:hAnsi="Times New Roman"/>
          <w:color w:val="7030A0"/>
          <w:kern w:val="2"/>
          <w:lang w:eastAsia="zh-TW"/>
        </w:rPr>
        <w:t>MA)</w:t>
      </w:r>
    </w:p>
    <w:p w14:paraId="13DA764B" w14:textId="77777777" w:rsidR="006362E7" w:rsidRPr="00B30BDB" w:rsidRDefault="006362E7" w:rsidP="006362E7">
      <w:pPr>
        <w:widowControl w:val="0"/>
        <w:rPr>
          <w:rFonts w:ascii="Times New Roman" w:eastAsia="新細明體" w:hAnsi="Times New Roman"/>
          <w:kern w:val="2"/>
          <w:lang w:eastAsia="zh-TW"/>
        </w:rPr>
      </w:pPr>
      <w:r w:rsidRPr="00B30BDB">
        <w:rPr>
          <w:rFonts w:ascii="Times New Roman" w:eastAsia="新細明體" w:hAnsi="Times New Roman"/>
          <w:kern w:val="2"/>
          <w:lang w:eastAsia="zh-TW"/>
        </w:rPr>
        <w:t xml:space="preserve">Department of Physical Education (with </w:t>
      </w:r>
      <w:r>
        <w:rPr>
          <w:rFonts w:ascii="Times New Roman" w:eastAsia="新細明體" w:hAnsi="Times New Roman" w:hint="eastAsia"/>
          <w:kern w:val="2"/>
          <w:lang w:eastAsia="zh-TW"/>
        </w:rPr>
        <w:t>BA/</w:t>
      </w:r>
      <w:r w:rsidRPr="00B30BDB">
        <w:rPr>
          <w:rFonts w:ascii="Times New Roman" w:eastAsia="新細明體" w:hAnsi="Times New Roman"/>
          <w:kern w:val="2"/>
          <w:lang w:eastAsia="zh-TW"/>
        </w:rPr>
        <w:t>MA)</w:t>
      </w:r>
    </w:p>
    <w:p w14:paraId="3EF8E041" w14:textId="77777777" w:rsidR="006362E7" w:rsidRPr="00B30BDB" w:rsidRDefault="006362E7" w:rsidP="006362E7">
      <w:pPr>
        <w:widowControl w:val="0"/>
        <w:rPr>
          <w:rFonts w:ascii="Times New Roman" w:eastAsia="新細明體" w:hAnsi="Times New Roman"/>
          <w:color w:val="7030A0"/>
          <w:kern w:val="2"/>
          <w:lang w:eastAsia="zh-TW"/>
        </w:rPr>
      </w:pPr>
      <w:r w:rsidRPr="00B30BDB">
        <w:rPr>
          <w:rFonts w:ascii="Times New Roman" w:eastAsia="新細明體" w:hAnsi="Times New Roman"/>
          <w:color w:val="7030A0"/>
          <w:kern w:val="2"/>
          <w:lang w:eastAsia="zh-TW"/>
        </w:rPr>
        <w:t xml:space="preserve">Department of Early Childhood Education (with </w:t>
      </w:r>
      <w:r>
        <w:rPr>
          <w:rFonts w:ascii="Times New Roman" w:eastAsia="新細明體" w:hAnsi="Times New Roman" w:hint="eastAsia"/>
          <w:color w:val="7030A0"/>
          <w:kern w:val="2"/>
          <w:lang w:eastAsia="zh-TW"/>
        </w:rPr>
        <w:t>BA/</w:t>
      </w:r>
      <w:r w:rsidRPr="00B30BDB">
        <w:rPr>
          <w:rFonts w:ascii="Times New Roman" w:eastAsia="新細明體" w:hAnsi="Times New Roman"/>
          <w:color w:val="7030A0"/>
          <w:kern w:val="2"/>
          <w:lang w:eastAsia="zh-TW"/>
        </w:rPr>
        <w:t>MA)</w:t>
      </w:r>
    </w:p>
    <w:p w14:paraId="6CC0029D" w14:textId="77777777" w:rsidR="006362E7" w:rsidRPr="00B30BDB" w:rsidRDefault="006362E7" w:rsidP="006362E7">
      <w:pPr>
        <w:widowControl w:val="0"/>
        <w:rPr>
          <w:rFonts w:ascii="Times New Roman" w:eastAsia="新細明體" w:hAnsi="Times New Roman"/>
          <w:kern w:val="2"/>
          <w:lang w:eastAsia="zh-TW"/>
        </w:rPr>
      </w:pPr>
      <w:r w:rsidRPr="00B30BDB">
        <w:rPr>
          <w:rFonts w:ascii="Times New Roman" w:eastAsia="新細明體" w:hAnsi="Times New Roman"/>
          <w:kern w:val="2"/>
          <w:lang w:eastAsia="zh-TW"/>
        </w:rPr>
        <w:t xml:space="preserve">Graduate Institute of Educational Measurement and Statistics (with </w:t>
      </w:r>
      <w:r>
        <w:rPr>
          <w:rFonts w:ascii="Times New Roman" w:eastAsia="新細明體" w:hAnsi="Times New Roman" w:hint="eastAsia"/>
          <w:kern w:val="2"/>
          <w:lang w:eastAsia="zh-TW"/>
        </w:rPr>
        <w:t>MA/</w:t>
      </w:r>
      <w:r w:rsidRPr="00B30BDB">
        <w:rPr>
          <w:rFonts w:ascii="Times New Roman" w:eastAsia="新細明體" w:hAnsi="Times New Roman"/>
          <w:kern w:val="2"/>
          <w:lang w:eastAsia="zh-TW"/>
        </w:rPr>
        <w:t>PhD)</w:t>
      </w:r>
    </w:p>
    <w:p w14:paraId="1D313B8C" w14:textId="3E1B5D71" w:rsidR="006362E7" w:rsidRDefault="006362E7" w:rsidP="006362E7">
      <w:pPr>
        <w:widowControl w:val="0"/>
        <w:rPr>
          <w:rFonts w:ascii="Times New Roman" w:eastAsia="新細明體" w:hAnsi="Times New Roman"/>
          <w:kern w:val="2"/>
          <w:lang w:eastAsia="zh-TW"/>
        </w:rPr>
      </w:pPr>
    </w:p>
    <w:p w14:paraId="3ADC91D1" w14:textId="77777777" w:rsidR="003D21B0" w:rsidRPr="00B30BDB" w:rsidRDefault="003D21B0" w:rsidP="006362E7">
      <w:pPr>
        <w:widowControl w:val="0"/>
        <w:rPr>
          <w:rFonts w:ascii="Times New Roman" w:eastAsia="新細明體" w:hAnsi="Times New Roman" w:hint="eastAsia"/>
          <w:kern w:val="2"/>
          <w:lang w:eastAsia="zh-TW"/>
        </w:rPr>
      </w:pPr>
    </w:p>
    <w:p w14:paraId="04C61CBD" w14:textId="77777777" w:rsidR="006362E7" w:rsidRPr="00B30BDB" w:rsidRDefault="006362E7" w:rsidP="006362E7">
      <w:pPr>
        <w:widowControl w:val="0"/>
        <w:rPr>
          <w:rFonts w:ascii="Times New Roman" w:eastAsia="新細明體" w:hAnsi="Times New Roman"/>
          <w:color w:val="365F91"/>
          <w:kern w:val="2"/>
          <w:sz w:val="36"/>
          <w:szCs w:val="36"/>
          <w:lang w:eastAsia="zh-TW"/>
        </w:rPr>
      </w:pPr>
      <w:r w:rsidRPr="00B30BDB">
        <w:rPr>
          <w:rFonts w:ascii="Times New Roman" w:eastAsia="新細明體" w:hAnsi="Times New Roman"/>
          <w:color w:val="365F91"/>
          <w:kern w:val="2"/>
          <w:sz w:val="36"/>
          <w:szCs w:val="36"/>
          <w:lang w:eastAsia="zh-TW"/>
        </w:rPr>
        <w:t>College of Management</w:t>
      </w:r>
    </w:p>
    <w:p w14:paraId="3F493EF3" w14:textId="77777777" w:rsidR="006362E7" w:rsidRPr="00B30BDB" w:rsidRDefault="006362E7" w:rsidP="006362E7">
      <w:pPr>
        <w:widowControl w:val="0"/>
        <w:rPr>
          <w:rFonts w:ascii="Times New Roman" w:eastAsia="新細明體" w:hAnsi="Times New Roman"/>
          <w:kern w:val="2"/>
          <w:lang w:eastAsia="zh-TW"/>
        </w:rPr>
      </w:pPr>
      <w:r w:rsidRPr="00B30BDB">
        <w:rPr>
          <w:rFonts w:ascii="Times New Roman" w:eastAsia="新細明體" w:hAnsi="Times New Roman"/>
          <w:kern w:val="2"/>
          <w:lang w:eastAsia="zh-TW"/>
        </w:rPr>
        <w:t>Department of International Business</w:t>
      </w:r>
      <w:r>
        <w:rPr>
          <w:rFonts w:ascii="Times New Roman" w:eastAsia="新細明體" w:hAnsi="Times New Roman"/>
          <w:kern w:val="2"/>
          <w:lang w:eastAsia="zh-TW"/>
        </w:rPr>
        <w:t xml:space="preserve"> (BA)</w:t>
      </w:r>
    </w:p>
    <w:p w14:paraId="7800C445" w14:textId="77777777" w:rsidR="006362E7" w:rsidRPr="00B30BDB" w:rsidRDefault="006362E7" w:rsidP="006362E7">
      <w:pPr>
        <w:widowControl w:val="0"/>
        <w:rPr>
          <w:rFonts w:ascii="Times New Roman" w:eastAsia="新細明體" w:hAnsi="Times New Roman"/>
          <w:color w:val="7030A0"/>
          <w:kern w:val="2"/>
          <w:lang w:eastAsia="zh-TW"/>
        </w:rPr>
      </w:pPr>
      <w:r w:rsidRPr="00B30BDB">
        <w:rPr>
          <w:rFonts w:ascii="Times New Roman" w:eastAsia="新細明體" w:hAnsi="Times New Roman"/>
          <w:color w:val="7030A0"/>
          <w:kern w:val="2"/>
          <w:lang w:eastAsia="zh-TW"/>
        </w:rPr>
        <w:t>Bachelor Degree Program of Creative Design and Management</w:t>
      </w:r>
      <w:r>
        <w:rPr>
          <w:rFonts w:ascii="Times New Roman" w:eastAsia="新細明體" w:hAnsi="Times New Roman"/>
          <w:color w:val="7030A0"/>
          <w:kern w:val="2"/>
          <w:lang w:eastAsia="zh-TW"/>
        </w:rPr>
        <w:t xml:space="preserve"> (BA)</w:t>
      </w:r>
    </w:p>
    <w:p w14:paraId="50767CA8" w14:textId="77777777" w:rsidR="006362E7" w:rsidRPr="00B30BDB" w:rsidRDefault="006362E7" w:rsidP="006362E7">
      <w:pPr>
        <w:widowControl w:val="0"/>
        <w:rPr>
          <w:rFonts w:ascii="Times New Roman" w:eastAsia="新細明體" w:hAnsi="Times New Roman"/>
          <w:kern w:val="2"/>
          <w:lang w:eastAsia="zh-TW"/>
        </w:rPr>
      </w:pPr>
      <w:r w:rsidRPr="00B30BDB">
        <w:rPr>
          <w:rFonts w:ascii="Times New Roman" w:eastAsia="新細明體" w:hAnsi="Times New Roman"/>
          <w:kern w:val="2"/>
          <w:lang w:eastAsia="zh-TW"/>
        </w:rPr>
        <w:t>Master Program of Business Administration</w:t>
      </w:r>
    </w:p>
    <w:p w14:paraId="6C9920F4" w14:textId="77777777" w:rsidR="006362E7" w:rsidRPr="00B30BDB" w:rsidRDefault="006362E7" w:rsidP="006362E7">
      <w:pPr>
        <w:widowControl w:val="0"/>
        <w:rPr>
          <w:rFonts w:ascii="Times New Roman" w:eastAsia="新細明體" w:hAnsi="Times New Roman"/>
          <w:color w:val="7030A0"/>
          <w:kern w:val="2"/>
          <w:lang w:eastAsia="zh-TW"/>
        </w:rPr>
      </w:pPr>
      <w:r w:rsidRPr="00B30BDB">
        <w:rPr>
          <w:rFonts w:ascii="Times New Roman" w:eastAsia="新細明體" w:hAnsi="Times New Roman"/>
          <w:color w:val="7030A0"/>
          <w:kern w:val="2"/>
          <w:lang w:eastAsia="zh-TW"/>
        </w:rPr>
        <w:t>Graduate Program of Sustainable Tourism and Recreation Management</w:t>
      </w:r>
    </w:p>
    <w:p w14:paraId="49922E5F" w14:textId="77777777" w:rsidR="006362E7" w:rsidRPr="00B30BDB" w:rsidRDefault="006362E7" w:rsidP="006362E7">
      <w:pPr>
        <w:widowControl w:val="0"/>
        <w:rPr>
          <w:rFonts w:ascii="Times New Roman" w:eastAsia="新細明體" w:hAnsi="Times New Roman"/>
          <w:kern w:val="2"/>
          <w:lang w:eastAsia="zh-TW"/>
        </w:rPr>
      </w:pPr>
      <w:r w:rsidRPr="00B30BDB">
        <w:rPr>
          <w:rFonts w:ascii="Times New Roman" w:eastAsia="新細明體" w:hAnsi="Times New Roman"/>
          <w:kern w:val="2"/>
          <w:lang w:eastAsia="zh-TW"/>
        </w:rPr>
        <w:t>Internationa</w:t>
      </w:r>
      <w:r>
        <w:rPr>
          <w:rFonts w:ascii="Times New Roman" w:eastAsia="新細明體" w:hAnsi="Times New Roman"/>
          <w:kern w:val="2"/>
          <w:lang w:eastAsia="zh-TW"/>
        </w:rPr>
        <w:t>l Master of Business Admission (All-English Program</w:t>
      </w:r>
      <w:r w:rsidRPr="00B30BDB">
        <w:rPr>
          <w:rFonts w:ascii="Times New Roman" w:eastAsia="新細明體" w:hAnsi="Times New Roman"/>
          <w:kern w:val="2"/>
          <w:lang w:eastAsia="zh-TW"/>
        </w:rPr>
        <w:t>)</w:t>
      </w:r>
    </w:p>
    <w:p w14:paraId="0809C490" w14:textId="77777777" w:rsidR="006362E7" w:rsidRPr="0070159D" w:rsidRDefault="006362E7" w:rsidP="006362E7">
      <w:pPr>
        <w:widowControl w:val="0"/>
        <w:rPr>
          <w:rFonts w:ascii="Times New Roman" w:eastAsia="新細明體" w:hAnsi="Times New Roman"/>
          <w:kern w:val="2"/>
          <w:lang w:eastAsia="zh-TW"/>
        </w:rPr>
      </w:pPr>
    </w:p>
    <w:p w14:paraId="028B8935" w14:textId="77777777" w:rsidR="003D21B0" w:rsidRDefault="003D21B0" w:rsidP="006362E7">
      <w:pPr>
        <w:widowControl w:val="0"/>
        <w:rPr>
          <w:rFonts w:ascii="Times New Roman" w:eastAsia="新細明體" w:hAnsi="Times New Roman"/>
          <w:color w:val="365F91"/>
          <w:kern w:val="2"/>
          <w:sz w:val="36"/>
          <w:szCs w:val="36"/>
          <w:lang w:eastAsia="zh-TW"/>
        </w:rPr>
      </w:pPr>
    </w:p>
    <w:p w14:paraId="79C677D0" w14:textId="235B59AA" w:rsidR="006362E7" w:rsidRPr="00B30BDB" w:rsidRDefault="006362E7" w:rsidP="006362E7">
      <w:pPr>
        <w:widowControl w:val="0"/>
        <w:rPr>
          <w:rFonts w:ascii="Times New Roman" w:eastAsia="新細明體" w:hAnsi="Times New Roman"/>
          <w:color w:val="365F91"/>
          <w:kern w:val="2"/>
          <w:sz w:val="36"/>
          <w:szCs w:val="36"/>
          <w:lang w:eastAsia="zh-TW"/>
        </w:rPr>
      </w:pPr>
      <w:r w:rsidRPr="00B30BDB">
        <w:rPr>
          <w:rFonts w:ascii="Times New Roman" w:eastAsia="新細明體" w:hAnsi="Times New Roman"/>
          <w:color w:val="365F91"/>
          <w:kern w:val="2"/>
          <w:sz w:val="36"/>
          <w:szCs w:val="36"/>
          <w:lang w:eastAsia="zh-TW"/>
        </w:rPr>
        <w:t>College of Science</w:t>
      </w:r>
    </w:p>
    <w:p w14:paraId="4DEF6CE9" w14:textId="77777777" w:rsidR="006362E7" w:rsidRPr="00B30BDB" w:rsidRDefault="006362E7" w:rsidP="006362E7">
      <w:pPr>
        <w:widowControl w:val="0"/>
        <w:rPr>
          <w:rFonts w:ascii="Times New Roman" w:eastAsia="新細明體" w:hAnsi="Times New Roman"/>
          <w:kern w:val="2"/>
          <w:lang w:eastAsia="zh-TW"/>
        </w:rPr>
      </w:pPr>
      <w:r w:rsidRPr="00B30BDB">
        <w:rPr>
          <w:rFonts w:ascii="Times New Roman" w:eastAsia="新細明體" w:hAnsi="Times New Roman"/>
          <w:kern w:val="2"/>
          <w:lang w:eastAsia="zh-TW"/>
        </w:rPr>
        <w:t>Department of Mathematics Education</w:t>
      </w:r>
      <w:r w:rsidRPr="00B30BDB">
        <w:rPr>
          <w:rFonts w:ascii="Times New Roman" w:eastAsia="新細明體" w:hAnsi="Times New Roman"/>
          <w:kern w:val="2"/>
          <w:szCs w:val="22"/>
          <w:lang w:eastAsia="zh-TW"/>
        </w:rPr>
        <w:t xml:space="preserve"> (with </w:t>
      </w:r>
      <w:r>
        <w:rPr>
          <w:rFonts w:ascii="Times New Roman" w:eastAsia="新細明體" w:hAnsi="Times New Roman" w:hint="eastAsia"/>
          <w:kern w:val="2"/>
          <w:szCs w:val="22"/>
          <w:lang w:eastAsia="zh-TW"/>
        </w:rPr>
        <w:t>BS/</w:t>
      </w:r>
      <w:r w:rsidRPr="00B30BDB">
        <w:rPr>
          <w:rFonts w:ascii="Times New Roman" w:eastAsia="新細明體" w:hAnsi="Times New Roman"/>
          <w:kern w:val="2"/>
          <w:szCs w:val="22"/>
          <w:lang w:eastAsia="zh-TW"/>
        </w:rPr>
        <w:t>MS)</w:t>
      </w:r>
    </w:p>
    <w:p w14:paraId="7531F458" w14:textId="77777777" w:rsidR="006362E7" w:rsidRPr="00B30BDB" w:rsidRDefault="006362E7" w:rsidP="006362E7">
      <w:pPr>
        <w:widowControl w:val="0"/>
        <w:rPr>
          <w:rFonts w:ascii="Times New Roman" w:eastAsia="新細明體" w:hAnsi="Times New Roman"/>
          <w:color w:val="7030A0"/>
          <w:kern w:val="2"/>
          <w:lang w:eastAsia="zh-TW"/>
        </w:rPr>
      </w:pPr>
      <w:r w:rsidRPr="00B30BDB">
        <w:rPr>
          <w:rFonts w:ascii="Times New Roman" w:eastAsia="新細明體" w:hAnsi="Times New Roman"/>
          <w:color w:val="7030A0"/>
          <w:kern w:val="2"/>
          <w:lang w:eastAsia="zh-TW"/>
        </w:rPr>
        <w:t>Department of Computer Science</w:t>
      </w:r>
      <w:r w:rsidRPr="00B30BDB">
        <w:rPr>
          <w:rFonts w:ascii="Times New Roman" w:eastAsia="新細明體" w:hAnsi="Times New Roman"/>
          <w:color w:val="7030A0"/>
          <w:kern w:val="2"/>
          <w:szCs w:val="22"/>
          <w:lang w:eastAsia="zh-TW"/>
        </w:rPr>
        <w:t xml:space="preserve"> (with </w:t>
      </w:r>
      <w:r>
        <w:rPr>
          <w:rFonts w:ascii="Times New Roman" w:eastAsia="新細明體" w:hAnsi="Times New Roman" w:hint="eastAsia"/>
          <w:color w:val="7030A0"/>
          <w:kern w:val="2"/>
          <w:szCs w:val="22"/>
          <w:lang w:eastAsia="zh-TW"/>
        </w:rPr>
        <w:t>BS/</w:t>
      </w:r>
      <w:r w:rsidRPr="00B30BDB">
        <w:rPr>
          <w:rFonts w:ascii="Times New Roman" w:eastAsia="新細明體" w:hAnsi="Times New Roman"/>
          <w:color w:val="7030A0"/>
          <w:kern w:val="2"/>
          <w:szCs w:val="22"/>
          <w:lang w:eastAsia="zh-TW"/>
        </w:rPr>
        <w:t>MS)</w:t>
      </w:r>
    </w:p>
    <w:p w14:paraId="1877BBAC" w14:textId="77777777" w:rsidR="006362E7" w:rsidRPr="00B30BDB" w:rsidRDefault="006362E7" w:rsidP="006362E7">
      <w:pPr>
        <w:widowControl w:val="0"/>
        <w:rPr>
          <w:rFonts w:ascii="Times New Roman" w:eastAsia="新細明體" w:hAnsi="Times New Roman"/>
          <w:kern w:val="2"/>
          <w:lang w:eastAsia="zh-TW"/>
        </w:rPr>
      </w:pPr>
      <w:r w:rsidRPr="00B30BDB">
        <w:rPr>
          <w:rFonts w:ascii="Times New Roman" w:eastAsia="新細明體" w:hAnsi="Times New Roman"/>
          <w:kern w:val="2"/>
          <w:lang w:eastAsia="zh-TW"/>
        </w:rPr>
        <w:t>Department of Digital Content and Technology</w:t>
      </w:r>
      <w:r w:rsidRPr="00B30BDB">
        <w:rPr>
          <w:rFonts w:ascii="Times New Roman" w:eastAsia="新細明體" w:hAnsi="Times New Roman"/>
          <w:kern w:val="2"/>
          <w:szCs w:val="22"/>
          <w:lang w:eastAsia="zh-TW"/>
        </w:rPr>
        <w:t xml:space="preserve"> (with </w:t>
      </w:r>
      <w:r>
        <w:rPr>
          <w:rFonts w:ascii="Times New Roman" w:eastAsia="新細明體" w:hAnsi="Times New Roman" w:hint="eastAsia"/>
          <w:kern w:val="2"/>
          <w:szCs w:val="22"/>
          <w:lang w:eastAsia="zh-TW"/>
        </w:rPr>
        <w:t>BS/</w:t>
      </w:r>
      <w:r w:rsidRPr="00B30BDB">
        <w:rPr>
          <w:rFonts w:ascii="Times New Roman" w:eastAsia="新細明體" w:hAnsi="Times New Roman"/>
          <w:kern w:val="2"/>
          <w:szCs w:val="22"/>
          <w:lang w:eastAsia="zh-TW"/>
        </w:rPr>
        <w:t>MS)</w:t>
      </w:r>
    </w:p>
    <w:p w14:paraId="446777F2" w14:textId="77777777" w:rsidR="006362E7" w:rsidRPr="00B30BDB" w:rsidRDefault="006362E7" w:rsidP="006362E7">
      <w:pPr>
        <w:widowControl w:val="0"/>
        <w:rPr>
          <w:rFonts w:ascii="Times New Roman" w:eastAsia="新細明體" w:hAnsi="Times New Roman"/>
          <w:color w:val="7030A0"/>
          <w:kern w:val="2"/>
          <w:lang w:eastAsia="zh-TW"/>
        </w:rPr>
      </w:pPr>
      <w:r w:rsidRPr="00B30BDB">
        <w:rPr>
          <w:rFonts w:ascii="Times New Roman" w:eastAsia="新細明體" w:hAnsi="Times New Roman"/>
          <w:color w:val="7030A0"/>
          <w:kern w:val="2"/>
          <w:lang w:eastAsia="zh-TW"/>
        </w:rPr>
        <w:t>Department of Science Education and Application</w:t>
      </w:r>
      <w:r w:rsidRPr="00B30BDB">
        <w:rPr>
          <w:rFonts w:ascii="Times New Roman" w:eastAsia="新細明體" w:hAnsi="Times New Roman"/>
          <w:color w:val="7030A0"/>
          <w:kern w:val="2"/>
          <w:szCs w:val="22"/>
          <w:lang w:eastAsia="zh-TW"/>
        </w:rPr>
        <w:t xml:space="preserve"> (with </w:t>
      </w:r>
      <w:r>
        <w:rPr>
          <w:rFonts w:ascii="Times New Roman" w:eastAsia="新細明體" w:hAnsi="Times New Roman" w:hint="eastAsia"/>
          <w:color w:val="7030A0"/>
          <w:kern w:val="2"/>
          <w:szCs w:val="22"/>
          <w:lang w:eastAsia="zh-TW"/>
        </w:rPr>
        <w:t>BS/</w:t>
      </w:r>
      <w:r w:rsidRPr="00B30BDB">
        <w:rPr>
          <w:rFonts w:ascii="Times New Roman" w:eastAsia="新細明體" w:hAnsi="Times New Roman"/>
          <w:color w:val="7030A0"/>
          <w:kern w:val="2"/>
          <w:szCs w:val="22"/>
          <w:lang w:eastAsia="zh-TW"/>
        </w:rPr>
        <w:t>MS)</w:t>
      </w:r>
    </w:p>
    <w:p w14:paraId="50715D2C" w14:textId="1BE8F023" w:rsidR="006362E7" w:rsidRDefault="006362E7" w:rsidP="006362E7">
      <w:pPr>
        <w:widowControl w:val="0"/>
        <w:rPr>
          <w:rFonts w:ascii="Times New Roman" w:eastAsia="新細明體" w:hAnsi="Times New Roman"/>
          <w:kern w:val="2"/>
          <w:lang w:eastAsia="zh-TW"/>
        </w:rPr>
      </w:pPr>
    </w:p>
    <w:p w14:paraId="525136DF" w14:textId="77777777" w:rsidR="003D21B0" w:rsidRPr="00B30BDB" w:rsidRDefault="003D21B0" w:rsidP="006362E7">
      <w:pPr>
        <w:widowControl w:val="0"/>
        <w:rPr>
          <w:rFonts w:ascii="Times New Roman" w:eastAsia="新細明體" w:hAnsi="Times New Roman" w:hint="eastAsia"/>
          <w:kern w:val="2"/>
          <w:lang w:eastAsia="zh-TW"/>
        </w:rPr>
      </w:pPr>
    </w:p>
    <w:p w14:paraId="28104E28" w14:textId="77777777" w:rsidR="006362E7" w:rsidRPr="00B30BDB" w:rsidRDefault="006362E7" w:rsidP="006362E7">
      <w:pPr>
        <w:widowControl w:val="0"/>
        <w:rPr>
          <w:rFonts w:ascii="Times New Roman" w:eastAsia="新細明體" w:hAnsi="Times New Roman"/>
          <w:color w:val="365F91"/>
          <w:kern w:val="2"/>
          <w:sz w:val="36"/>
          <w:szCs w:val="36"/>
          <w:lang w:eastAsia="zh-TW"/>
        </w:rPr>
      </w:pPr>
      <w:r w:rsidRPr="00B30BDB">
        <w:rPr>
          <w:rFonts w:ascii="Times New Roman" w:eastAsia="新細明體" w:hAnsi="Times New Roman"/>
          <w:color w:val="365F91"/>
          <w:kern w:val="2"/>
          <w:sz w:val="36"/>
          <w:szCs w:val="36"/>
          <w:lang w:eastAsia="zh-TW"/>
        </w:rPr>
        <w:t>College of Humanities</w:t>
      </w:r>
    </w:p>
    <w:p w14:paraId="149320F6" w14:textId="77777777" w:rsidR="006362E7" w:rsidRPr="00B30BDB" w:rsidRDefault="006362E7" w:rsidP="006362E7">
      <w:pPr>
        <w:widowControl w:val="0"/>
        <w:rPr>
          <w:rFonts w:ascii="Times New Roman" w:eastAsia="新細明體" w:hAnsi="Times New Roman"/>
          <w:kern w:val="2"/>
          <w:lang w:eastAsia="zh-TW"/>
        </w:rPr>
      </w:pPr>
      <w:r w:rsidRPr="00B30BDB">
        <w:rPr>
          <w:rFonts w:ascii="Times New Roman" w:eastAsia="新細明體" w:hAnsi="Times New Roman"/>
          <w:kern w:val="2"/>
          <w:lang w:eastAsia="zh-TW"/>
        </w:rPr>
        <w:t xml:space="preserve">Department of Regional and Social Development (with </w:t>
      </w:r>
      <w:r>
        <w:rPr>
          <w:rFonts w:ascii="Times New Roman" w:eastAsia="新細明體" w:hAnsi="Times New Roman" w:hint="eastAsia"/>
          <w:kern w:val="2"/>
          <w:lang w:eastAsia="zh-TW"/>
        </w:rPr>
        <w:t>BA/</w:t>
      </w:r>
      <w:r w:rsidRPr="00B30BDB">
        <w:rPr>
          <w:rFonts w:ascii="Times New Roman" w:eastAsia="新細明體" w:hAnsi="Times New Roman"/>
          <w:kern w:val="2"/>
          <w:lang w:eastAsia="zh-TW"/>
        </w:rPr>
        <w:t>MA)</w:t>
      </w:r>
    </w:p>
    <w:p w14:paraId="6B643B55" w14:textId="77777777" w:rsidR="006362E7" w:rsidRPr="00B30BDB" w:rsidRDefault="006362E7" w:rsidP="006362E7">
      <w:pPr>
        <w:widowControl w:val="0"/>
        <w:rPr>
          <w:rFonts w:ascii="Times New Roman" w:eastAsia="新細明體" w:hAnsi="Times New Roman"/>
          <w:color w:val="7030A0"/>
          <w:kern w:val="2"/>
          <w:lang w:eastAsia="zh-TW"/>
        </w:rPr>
      </w:pPr>
      <w:r w:rsidRPr="00B30BDB">
        <w:rPr>
          <w:rFonts w:ascii="Times New Roman" w:eastAsia="新細明體" w:hAnsi="Times New Roman"/>
          <w:color w:val="7030A0"/>
          <w:kern w:val="2"/>
          <w:lang w:eastAsia="zh-TW"/>
        </w:rPr>
        <w:t>Department of Taiwanese Languages and Literature</w:t>
      </w:r>
      <w:r>
        <w:rPr>
          <w:rFonts w:ascii="Times New Roman" w:eastAsia="新細明體" w:hAnsi="Times New Roman" w:hint="eastAsia"/>
          <w:color w:val="7030A0"/>
          <w:kern w:val="2"/>
          <w:lang w:eastAsia="zh-TW"/>
        </w:rPr>
        <w:t xml:space="preserve"> </w:t>
      </w:r>
      <w:r w:rsidRPr="00B30BDB">
        <w:rPr>
          <w:rFonts w:ascii="Times New Roman" w:eastAsia="新細明體" w:hAnsi="Times New Roman"/>
          <w:kern w:val="2"/>
          <w:lang w:eastAsia="zh-TW"/>
        </w:rPr>
        <w:t xml:space="preserve">(with </w:t>
      </w:r>
      <w:r>
        <w:rPr>
          <w:rFonts w:ascii="Times New Roman" w:eastAsia="新細明體" w:hAnsi="Times New Roman" w:hint="eastAsia"/>
          <w:kern w:val="2"/>
          <w:lang w:eastAsia="zh-TW"/>
        </w:rPr>
        <w:t>BA/</w:t>
      </w:r>
      <w:r w:rsidRPr="00B30BDB">
        <w:rPr>
          <w:rFonts w:ascii="Times New Roman" w:eastAsia="新細明體" w:hAnsi="Times New Roman"/>
          <w:kern w:val="2"/>
          <w:lang w:eastAsia="zh-TW"/>
        </w:rPr>
        <w:t>MA)</w:t>
      </w:r>
    </w:p>
    <w:p w14:paraId="7F450E08" w14:textId="77777777" w:rsidR="006362E7" w:rsidRPr="00B30BDB" w:rsidRDefault="006362E7" w:rsidP="006362E7">
      <w:pPr>
        <w:widowControl w:val="0"/>
        <w:rPr>
          <w:rFonts w:ascii="Times New Roman" w:eastAsia="新細明體" w:hAnsi="Times New Roman"/>
          <w:kern w:val="2"/>
          <w:lang w:eastAsia="zh-TW"/>
        </w:rPr>
      </w:pPr>
      <w:r w:rsidRPr="00B30BDB">
        <w:rPr>
          <w:rFonts w:ascii="Times New Roman" w:eastAsia="新細明體" w:hAnsi="Times New Roman"/>
          <w:kern w:val="2"/>
          <w:lang w:eastAsia="zh-TW"/>
        </w:rPr>
        <w:t xml:space="preserve">Department of Language and Literacy Education (with </w:t>
      </w:r>
      <w:r>
        <w:rPr>
          <w:rFonts w:ascii="Times New Roman" w:eastAsia="新細明體" w:hAnsi="Times New Roman" w:hint="eastAsia"/>
          <w:kern w:val="2"/>
          <w:lang w:eastAsia="zh-TW"/>
        </w:rPr>
        <w:t>BA/</w:t>
      </w:r>
      <w:r w:rsidRPr="00B30BDB">
        <w:rPr>
          <w:rFonts w:ascii="Times New Roman" w:eastAsia="新細明體" w:hAnsi="Times New Roman"/>
          <w:kern w:val="2"/>
          <w:lang w:eastAsia="zh-TW"/>
        </w:rPr>
        <w:t>MA/PhD)</w:t>
      </w:r>
    </w:p>
    <w:p w14:paraId="17384750" w14:textId="77777777" w:rsidR="006362E7" w:rsidRPr="00B30BDB" w:rsidRDefault="006362E7" w:rsidP="006362E7">
      <w:pPr>
        <w:widowControl w:val="0"/>
        <w:rPr>
          <w:rFonts w:ascii="Times New Roman" w:eastAsia="新細明體" w:hAnsi="Times New Roman"/>
          <w:color w:val="7030A0"/>
          <w:kern w:val="2"/>
          <w:lang w:eastAsia="zh-TW"/>
        </w:rPr>
      </w:pPr>
      <w:r w:rsidRPr="00B30BDB">
        <w:rPr>
          <w:rFonts w:ascii="Times New Roman" w:eastAsia="新細明體" w:hAnsi="Times New Roman"/>
          <w:color w:val="7030A0"/>
          <w:kern w:val="2"/>
          <w:lang w:eastAsia="zh-TW"/>
        </w:rPr>
        <w:t>Department of English</w:t>
      </w:r>
      <w:r>
        <w:rPr>
          <w:rFonts w:ascii="Times New Roman" w:eastAsia="新細明體" w:hAnsi="Times New Roman" w:hint="eastAsia"/>
          <w:color w:val="7030A0"/>
          <w:kern w:val="2"/>
          <w:lang w:eastAsia="zh-TW"/>
        </w:rPr>
        <w:t xml:space="preserve"> </w:t>
      </w:r>
      <w:r w:rsidRPr="00B30BDB">
        <w:rPr>
          <w:rFonts w:ascii="Times New Roman" w:eastAsia="新細明體" w:hAnsi="Times New Roman"/>
          <w:kern w:val="2"/>
          <w:lang w:eastAsia="zh-TW"/>
        </w:rPr>
        <w:t xml:space="preserve">(with </w:t>
      </w:r>
      <w:r>
        <w:rPr>
          <w:rFonts w:ascii="Times New Roman" w:eastAsia="新細明體" w:hAnsi="Times New Roman" w:hint="eastAsia"/>
          <w:kern w:val="2"/>
          <w:lang w:eastAsia="zh-TW"/>
        </w:rPr>
        <w:t>BA/</w:t>
      </w:r>
      <w:r>
        <w:rPr>
          <w:rFonts w:ascii="Times New Roman" w:eastAsia="新細明體" w:hAnsi="Times New Roman"/>
          <w:kern w:val="2"/>
          <w:lang w:eastAsia="zh-TW"/>
        </w:rPr>
        <w:t>MA</w:t>
      </w:r>
      <w:r>
        <w:rPr>
          <w:rFonts w:ascii="Times New Roman" w:eastAsia="新細明體" w:hAnsi="Times New Roman" w:hint="eastAsia"/>
          <w:color w:val="7030A0"/>
          <w:kern w:val="2"/>
          <w:lang w:eastAsia="zh-TW"/>
        </w:rPr>
        <w:t>)</w:t>
      </w:r>
    </w:p>
    <w:p w14:paraId="65148C05" w14:textId="77777777" w:rsidR="006362E7" w:rsidRPr="00B30BDB" w:rsidRDefault="006362E7" w:rsidP="006362E7">
      <w:pPr>
        <w:widowControl w:val="0"/>
        <w:rPr>
          <w:rFonts w:ascii="Times New Roman" w:eastAsia="新細明體" w:hAnsi="Times New Roman"/>
          <w:kern w:val="2"/>
          <w:lang w:eastAsia="zh-TW"/>
        </w:rPr>
      </w:pPr>
      <w:r w:rsidRPr="00B30BDB">
        <w:rPr>
          <w:rFonts w:ascii="Times New Roman" w:eastAsia="新細明體" w:hAnsi="Times New Roman"/>
          <w:kern w:val="2"/>
          <w:lang w:eastAsia="zh-TW"/>
        </w:rPr>
        <w:t xml:space="preserve">Department of Counseling and Applied Psychology (with </w:t>
      </w:r>
      <w:r>
        <w:rPr>
          <w:rFonts w:ascii="Times New Roman" w:eastAsia="新細明體" w:hAnsi="Times New Roman" w:hint="eastAsia"/>
          <w:kern w:val="2"/>
          <w:lang w:eastAsia="zh-TW"/>
        </w:rPr>
        <w:t>BA/</w:t>
      </w:r>
      <w:r w:rsidRPr="00B30BDB">
        <w:rPr>
          <w:rFonts w:ascii="Times New Roman" w:eastAsia="新細明體" w:hAnsi="Times New Roman"/>
          <w:kern w:val="2"/>
          <w:lang w:eastAsia="zh-TW"/>
        </w:rPr>
        <w:t>MA)</w:t>
      </w:r>
    </w:p>
    <w:p w14:paraId="604C925A" w14:textId="77777777" w:rsidR="006362E7" w:rsidRPr="00B30BDB" w:rsidRDefault="006362E7" w:rsidP="006362E7">
      <w:pPr>
        <w:widowControl w:val="0"/>
        <w:rPr>
          <w:rFonts w:ascii="Times New Roman" w:eastAsia="新細明體" w:hAnsi="Times New Roman"/>
          <w:kern w:val="2"/>
          <w:lang w:eastAsia="zh-TW"/>
        </w:rPr>
      </w:pPr>
      <w:r w:rsidRPr="00B30BDB">
        <w:rPr>
          <w:rFonts w:ascii="Times New Roman" w:eastAsia="新細明體" w:hAnsi="Times New Roman"/>
          <w:kern w:val="2"/>
          <w:lang w:eastAsia="zh-TW"/>
        </w:rPr>
        <w:t xml:space="preserve">Department of Music (with </w:t>
      </w:r>
      <w:r>
        <w:rPr>
          <w:rFonts w:ascii="Times New Roman" w:eastAsia="新細明體" w:hAnsi="Times New Roman" w:hint="eastAsia"/>
          <w:kern w:val="2"/>
          <w:lang w:eastAsia="zh-TW"/>
        </w:rPr>
        <w:t>BA/</w:t>
      </w:r>
      <w:r w:rsidRPr="00B30BDB">
        <w:rPr>
          <w:rFonts w:ascii="Times New Roman" w:eastAsia="新細明體" w:hAnsi="Times New Roman"/>
          <w:kern w:val="2"/>
          <w:lang w:eastAsia="zh-TW"/>
        </w:rPr>
        <w:t>MA)</w:t>
      </w:r>
    </w:p>
    <w:p w14:paraId="74976E2B" w14:textId="77777777" w:rsidR="006362E7" w:rsidRPr="00B30BDB" w:rsidRDefault="006362E7" w:rsidP="006362E7">
      <w:pPr>
        <w:widowControl w:val="0"/>
        <w:rPr>
          <w:rFonts w:ascii="Times New Roman" w:eastAsia="新細明體" w:hAnsi="Times New Roman"/>
          <w:color w:val="7030A0"/>
          <w:kern w:val="2"/>
          <w:lang w:eastAsia="zh-TW"/>
        </w:rPr>
      </w:pPr>
      <w:r w:rsidRPr="00B30BDB">
        <w:rPr>
          <w:rFonts w:ascii="Times New Roman" w:eastAsia="新細明體" w:hAnsi="Times New Roman"/>
          <w:color w:val="7030A0"/>
          <w:kern w:val="2"/>
          <w:lang w:eastAsia="zh-TW"/>
        </w:rPr>
        <w:t xml:space="preserve">Department of Fine Arts (with </w:t>
      </w:r>
      <w:r>
        <w:rPr>
          <w:rFonts w:ascii="Times New Roman" w:eastAsia="新細明體" w:hAnsi="Times New Roman" w:hint="eastAsia"/>
          <w:color w:val="7030A0"/>
          <w:kern w:val="2"/>
          <w:lang w:eastAsia="zh-TW"/>
        </w:rPr>
        <w:t>BA/</w:t>
      </w:r>
      <w:r w:rsidRPr="00B30BDB">
        <w:rPr>
          <w:rFonts w:ascii="Times New Roman" w:eastAsia="新細明體" w:hAnsi="Times New Roman"/>
          <w:color w:val="7030A0"/>
          <w:kern w:val="2"/>
          <w:lang w:eastAsia="zh-TW"/>
        </w:rPr>
        <w:t>MA)</w:t>
      </w:r>
    </w:p>
    <w:p w14:paraId="5F12BA07" w14:textId="653D81D9" w:rsidR="003D21B0" w:rsidRDefault="003D21B0" w:rsidP="006362E7">
      <w:pPr>
        <w:widowControl w:val="0"/>
        <w:rPr>
          <w:rFonts w:ascii="Times New Roman" w:eastAsia="新細明體" w:hAnsi="Times New Roman"/>
          <w:color w:val="7030A0"/>
          <w:kern w:val="2"/>
          <w:lang w:eastAsia="zh-TW"/>
        </w:rPr>
      </w:pPr>
    </w:p>
    <w:p w14:paraId="03AB4B43" w14:textId="77777777" w:rsidR="003D21B0" w:rsidRDefault="003D21B0" w:rsidP="006362E7">
      <w:pPr>
        <w:widowControl w:val="0"/>
        <w:rPr>
          <w:rFonts w:ascii="Times New Roman" w:eastAsia="新細明體" w:hAnsi="Times New Roman" w:hint="eastAsia"/>
          <w:color w:val="7030A0"/>
          <w:kern w:val="2"/>
          <w:lang w:eastAsia="zh-TW"/>
        </w:rPr>
      </w:pPr>
    </w:p>
    <w:p w14:paraId="1CDE6C2E" w14:textId="77777777" w:rsidR="003D21B0" w:rsidRDefault="003D21B0" w:rsidP="006362E7">
      <w:pPr>
        <w:widowControl w:val="0"/>
        <w:rPr>
          <w:rFonts w:ascii="Times New Roman" w:eastAsia="新細明體" w:hAnsi="Times New Roman"/>
          <w:b/>
          <w:kern w:val="2"/>
          <w:u w:val="single"/>
          <w:lang w:eastAsia="zh-TW"/>
        </w:rPr>
      </w:pPr>
      <w:proofErr w:type="gramStart"/>
      <w:r w:rsidRPr="003D21B0">
        <w:rPr>
          <w:rFonts w:ascii="Times New Roman" w:eastAsia="新細明體" w:hAnsi="Times New Roman"/>
          <w:bCs/>
          <w:kern w:val="2"/>
          <w:lang w:eastAsia="zh-TW"/>
        </w:rPr>
        <w:t>＊</w:t>
      </w:r>
      <w:proofErr w:type="gramEnd"/>
      <w:r w:rsidRPr="003D21B0">
        <w:rPr>
          <w:rFonts w:ascii="Times New Roman" w:eastAsia="新細明體" w:hAnsi="Times New Roman"/>
          <w:bCs/>
          <w:kern w:val="2"/>
          <w:lang w:eastAsia="zh-TW"/>
        </w:rPr>
        <w:t xml:space="preserve"> </w:t>
      </w:r>
      <w:r w:rsidR="006362E7" w:rsidRPr="003D21B0">
        <w:rPr>
          <w:rFonts w:ascii="Times New Roman" w:eastAsia="新細明體" w:hAnsi="Times New Roman"/>
          <w:b/>
          <w:kern w:val="2"/>
          <w:u w:val="single"/>
          <w:lang w:eastAsia="zh-TW"/>
        </w:rPr>
        <w:t xml:space="preserve">For more information about the Academics, </w:t>
      </w:r>
    </w:p>
    <w:p w14:paraId="706A61E7" w14:textId="5D72EC41" w:rsidR="006362E7" w:rsidRPr="003D21B0" w:rsidRDefault="006362E7" w:rsidP="006362E7">
      <w:pPr>
        <w:widowControl w:val="0"/>
        <w:rPr>
          <w:rFonts w:ascii="Times New Roman" w:eastAsia="新細明體" w:hAnsi="Times New Roman"/>
          <w:b/>
          <w:kern w:val="2"/>
          <w:u w:val="single"/>
          <w:lang w:eastAsia="zh-TW"/>
        </w:rPr>
      </w:pPr>
      <w:r w:rsidRPr="003D21B0">
        <w:rPr>
          <w:rFonts w:ascii="Times New Roman" w:eastAsia="新細明體" w:hAnsi="Times New Roman"/>
          <w:b/>
          <w:kern w:val="2"/>
          <w:u w:val="single"/>
          <w:lang w:eastAsia="zh-TW"/>
        </w:rPr>
        <w:t>please visit: https://2023ntcu.ntcu.edu.tw/Tag?ID=3066</w:t>
      </w:r>
    </w:p>
    <w:p w14:paraId="3C3AC58B" w14:textId="77777777" w:rsidR="006362E7" w:rsidRPr="00B30BDB" w:rsidRDefault="006362E7" w:rsidP="006362E7">
      <w:pPr>
        <w:widowControl w:val="0"/>
        <w:rPr>
          <w:rFonts w:ascii="Times New Roman" w:eastAsia="新細明體" w:hAnsi="Times New Roman"/>
          <w:color w:val="7030A0"/>
          <w:kern w:val="2"/>
          <w:lang w:eastAsia="zh-TW"/>
        </w:rPr>
      </w:pPr>
    </w:p>
    <w:p w14:paraId="35B92B41" w14:textId="77777777" w:rsidR="006362E7" w:rsidRPr="00F637CB" w:rsidRDefault="006362E7" w:rsidP="006362E7">
      <w:pPr>
        <w:widowControl w:val="0"/>
        <w:rPr>
          <w:rFonts w:ascii="Times New Roman" w:eastAsia="新細明體" w:hAnsi="Times New Roman"/>
          <w:b/>
          <w:kern w:val="2"/>
          <w:u w:val="single"/>
          <w:lang w:eastAsia="zh-TW"/>
        </w:rPr>
      </w:pPr>
      <w:proofErr w:type="gramStart"/>
      <w:r w:rsidRPr="003D21B0">
        <w:rPr>
          <w:rFonts w:ascii="Times New Roman" w:eastAsia="新細明體" w:hAnsi="Times New Roman"/>
          <w:bCs/>
          <w:kern w:val="2"/>
          <w:lang w:eastAsia="zh-TW"/>
        </w:rPr>
        <w:t>＊</w:t>
      </w:r>
      <w:proofErr w:type="gramEnd"/>
      <w:r w:rsidRPr="003D21B0">
        <w:rPr>
          <w:rFonts w:ascii="Times New Roman" w:eastAsia="新細明體" w:hAnsi="Times New Roman"/>
          <w:bCs/>
          <w:kern w:val="2"/>
          <w:lang w:eastAsia="zh-TW"/>
        </w:rPr>
        <w:t xml:space="preserve"> </w:t>
      </w:r>
      <w:r w:rsidRPr="00F637CB">
        <w:rPr>
          <w:rFonts w:ascii="Times New Roman" w:eastAsia="新細明體" w:hAnsi="Times New Roman"/>
          <w:b/>
          <w:kern w:val="2"/>
          <w:u w:val="single"/>
          <w:lang w:eastAsia="zh-TW"/>
        </w:rPr>
        <w:t xml:space="preserve">Medium of </w:t>
      </w:r>
      <w:r>
        <w:rPr>
          <w:rFonts w:ascii="Times New Roman" w:eastAsia="新細明體" w:hAnsi="Times New Roman"/>
          <w:b/>
          <w:kern w:val="2"/>
          <w:u w:val="single"/>
          <w:lang w:eastAsia="zh-TW"/>
        </w:rPr>
        <w:t>instructions of IMBA and Dept. o</w:t>
      </w:r>
      <w:r w:rsidRPr="00F637CB">
        <w:rPr>
          <w:rFonts w:ascii="Times New Roman" w:eastAsia="新細明體" w:hAnsi="Times New Roman"/>
          <w:b/>
          <w:kern w:val="2"/>
          <w:u w:val="single"/>
          <w:lang w:eastAsia="zh-TW"/>
        </w:rPr>
        <w:t>f English is English. Other Departments are partially delivered in English depending on the needs of exchange students.</w:t>
      </w:r>
    </w:p>
    <w:p w14:paraId="1BBD3A93" w14:textId="1EF0FC0B" w:rsidR="006362E7" w:rsidRPr="00B30BDB" w:rsidRDefault="003D21B0" w:rsidP="003D21B0">
      <w:pPr>
        <w:widowControl w:val="0"/>
        <w:tabs>
          <w:tab w:val="left" w:pos="3046"/>
        </w:tabs>
        <w:rPr>
          <w:rFonts w:ascii="Times New Roman" w:eastAsia="新細明體" w:hAnsi="Times New Roman"/>
          <w:color w:val="7030A0"/>
          <w:kern w:val="2"/>
          <w:lang w:eastAsia="zh-TW"/>
        </w:rPr>
      </w:pPr>
      <w:r>
        <w:rPr>
          <w:rFonts w:ascii="Times New Roman" w:eastAsia="新細明體" w:hAnsi="Times New Roman"/>
          <w:color w:val="7030A0"/>
          <w:kern w:val="2"/>
          <w:lang w:eastAsia="zh-TW"/>
        </w:rPr>
        <w:tab/>
      </w:r>
    </w:p>
    <w:p w14:paraId="457CEAB3" w14:textId="77777777" w:rsidR="006362E7" w:rsidRPr="00B30BDB" w:rsidRDefault="006362E7" w:rsidP="006362E7">
      <w:pPr>
        <w:widowControl w:val="0"/>
        <w:rPr>
          <w:rFonts w:ascii="Times New Roman" w:eastAsia="新細明體" w:hAnsi="Times New Roman"/>
          <w:color w:val="7030A0"/>
          <w:kern w:val="2"/>
          <w:lang w:eastAsia="zh-TW"/>
        </w:rPr>
      </w:pPr>
    </w:p>
    <w:p w14:paraId="4FD8E65D" w14:textId="77777777" w:rsidR="006362E7" w:rsidRDefault="006362E7" w:rsidP="00BC5754">
      <w:pPr>
        <w:widowControl w:val="0"/>
        <w:spacing w:line="0" w:lineRule="atLeast"/>
        <w:rPr>
          <w:rFonts w:ascii="Times New Roman" w:eastAsia="新細明體" w:hAnsi="Times New Roman" w:hint="eastAsia"/>
          <w:b/>
          <w:kern w:val="2"/>
          <w:sz w:val="32"/>
          <w:szCs w:val="32"/>
          <w:lang w:eastAsia="zh-TW"/>
        </w:rPr>
      </w:pPr>
    </w:p>
    <w:sectPr w:rsidR="006362E7" w:rsidSect="00C97390">
      <w:footerReference w:type="default" r:id="rId7"/>
      <w:pgSz w:w="11900" w:h="16840"/>
      <w:pgMar w:top="709" w:right="1080" w:bottom="851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C17517" w14:textId="77777777" w:rsidR="002550DA" w:rsidRDefault="002550DA">
      <w:r>
        <w:separator/>
      </w:r>
    </w:p>
  </w:endnote>
  <w:endnote w:type="continuationSeparator" w:id="0">
    <w:p w14:paraId="516D2533" w14:textId="77777777" w:rsidR="002550DA" w:rsidRDefault="002550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61B01D" w14:textId="77777777" w:rsidR="00054D2E" w:rsidRDefault="006362E7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Pr="006362E7">
      <w:rPr>
        <w:noProof/>
        <w:lang w:val="zh-TW" w:eastAsia="zh-TW"/>
      </w:rPr>
      <w:t>3</w:t>
    </w:r>
    <w:r>
      <w:fldChar w:fldCharType="end"/>
    </w:r>
  </w:p>
  <w:p w14:paraId="06AE418C" w14:textId="77777777" w:rsidR="00054D2E" w:rsidRDefault="002550DA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6C6FC6" w14:textId="77777777" w:rsidR="002550DA" w:rsidRDefault="002550DA">
      <w:r>
        <w:separator/>
      </w:r>
    </w:p>
  </w:footnote>
  <w:footnote w:type="continuationSeparator" w:id="0">
    <w:p w14:paraId="71F73B44" w14:textId="77777777" w:rsidR="002550DA" w:rsidRDefault="002550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C3E2D"/>
    <w:multiLevelType w:val="hybridMultilevel"/>
    <w:tmpl w:val="FE82744A"/>
    <w:lvl w:ilvl="0" w:tplc="E9760562">
      <w:start w:val="1"/>
      <w:numFmt w:val="decimal"/>
      <w:lvlText w:val="(%1)"/>
      <w:lvlJc w:val="left"/>
      <w:pPr>
        <w:ind w:left="600" w:hanging="360"/>
      </w:pPr>
      <w:rPr>
        <w:rFonts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" w15:restartNumberingAfterBreak="0">
    <w:nsid w:val="210D2413"/>
    <w:multiLevelType w:val="hybridMultilevel"/>
    <w:tmpl w:val="41A0EE88"/>
    <w:lvl w:ilvl="0" w:tplc="E0B295FA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2" w15:restartNumberingAfterBreak="0">
    <w:nsid w:val="30FA17CA"/>
    <w:multiLevelType w:val="hybridMultilevel"/>
    <w:tmpl w:val="3A8A2158"/>
    <w:lvl w:ilvl="0" w:tplc="2EB436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CDC5FD1"/>
    <w:multiLevelType w:val="hybridMultilevel"/>
    <w:tmpl w:val="1FD0E466"/>
    <w:lvl w:ilvl="0" w:tplc="04090013">
      <w:start w:val="1"/>
      <w:numFmt w:val="upperRoman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4" w15:restartNumberingAfterBreak="0">
    <w:nsid w:val="4FF11B53"/>
    <w:multiLevelType w:val="hybridMultilevel"/>
    <w:tmpl w:val="D9FACCD6"/>
    <w:lvl w:ilvl="0" w:tplc="B338F85E">
      <w:start w:val="5"/>
      <w:numFmt w:val="decimal"/>
      <w:lvlText w:val="%1."/>
      <w:lvlJc w:val="left"/>
      <w:pPr>
        <w:ind w:left="360" w:hanging="360"/>
      </w:pPr>
      <w:rPr>
        <w:rFonts w:cs="標楷體" w:hint="default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903167F"/>
    <w:multiLevelType w:val="hybridMultilevel"/>
    <w:tmpl w:val="5476835A"/>
    <w:lvl w:ilvl="0" w:tplc="7540972A">
      <w:start w:val="3"/>
      <w:numFmt w:val="bullet"/>
      <w:lvlText w:val="□"/>
      <w:lvlJc w:val="left"/>
      <w:pPr>
        <w:ind w:left="360" w:hanging="360"/>
      </w:pPr>
      <w:rPr>
        <w:rFonts w:ascii="MS Mincho" w:eastAsia="MS Mincho" w:hAnsi="MS Mincho" w:cs="Tahoma" w:hint="eastAsia"/>
        <w:b w:val="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EF505D9"/>
    <w:multiLevelType w:val="hybridMultilevel"/>
    <w:tmpl w:val="2D72ECEC"/>
    <w:lvl w:ilvl="0" w:tplc="AB58ECA6">
      <w:numFmt w:val="bullet"/>
      <w:lvlText w:val="■"/>
      <w:lvlJc w:val="left"/>
      <w:pPr>
        <w:ind w:left="360" w:hanging="360"/>
      </w:pPr>
      <w:rPr>
        <w:rFonts w:ascii="MS Mincho" w:eastAsia="MS Mincho" w:hAnsi="MS Mincho" w:cs="Tahoma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768519C6"/>
    <w:multiLevelType w:val="hybridMultilevel"/>
    <w:tmpl w:val="72E07B86"/>
    <w:lvl w:ilvl="0" w:tplc="351E3CF2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799467DE"/>
    <w:multiLevelType w:val="hybridMultilevel"/>
    <w:tmpl w:val="C9ECF3F2"/>
    <w:lvl w:ilvl="0" w:tplc="FCFC0A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5"/>
  </w:num>
  <w:num w:numId="3">
    <w:abstractNumId w:val="6"/>
  </w:num>
  <w:num w:numId="4">
    <w:abstractNumId w:val="3"/>
  </w:num>
  <w:num w:numId="5">
    <w:abstractNumId w:val="1"/>
  </w:num>
  <w:num w:numId="6">
    <w:abstractNumId w:val="2"/>
  </w:num>
  <w:num w:numId="7">
    <w:abstractNumId w:val="7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62E7"/>
    <w:rsid w:val="00051FBD"/>
    <w:rsid w:val="002550DA"/>
    <w:rsid w:val="003D21B0"/>
    <w:rsid w:val="00547F80"/>
    <w:rsid w:val="00633DB5"/>
    <w:rsid w:val="006362E7"/>
    <w:rsid w:val="0081755E"/>
    <w:rsid w:val="00817D4C"/>
    <w:rsid w:val="008E1FBA"/>
    <w:rsid w:val="009D6C79"/>
    <w:rsid w:val="00B225F7"/>
    <w:rsid w:val="00BC5754"/>
    <w:rsid w:val="00C07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B0F893"/>
  <w15:chartTrackingRefBased/>
  <w15:docId w15:val="{E710730E-040F-4FE3-8D8B-952AE6156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62E7"/>
    <w:rPr>
      <w:rFonts w:ascii="Cambria" w:eastAsia="MS Mincho" w:hAnsi="Cambria" w:cs="Times New Roman"/>
      <w:kern w:val="0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362E7"/>
    <w:rPr>
      <w:color w:val="0000FF"/>
      <w:u w:val="single"/>
    </w:rPr>
  </w:style>
  <w:style w:type="paragraph" w:customStyle="1" w:styleId="131">
    <w:name w:val="表 (青) 131"/>
    <w:basedOn w:val="a"/>
    <w:uiPriority w:val="34"/>
    <w:qFormat/>
    <w:rsid w:val="006362E7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6362E7"/>
    <w:pPr>
      <w:tabs>
        <w:tab w:val="center" w:pos="4252"/>
        <w:tab w:val="right" w:pos="8504"/>
      </w:tabs>
      <w:snapToGrid w:val="0"/>
    </w:pPr>
    <w:rPr>
      <w:lang w:val="x-none"/>
    </w:rPr>
  </w:style>
  <w:style w:type="character" w:customStyle="1" w:styleId="a5">
    <w:name w:val="頁尾 字元"/>
    <w:basedOn w:val="a0"/>
    <w:link w:val="a4"/>
    <w:uiPriority w:val="99"/>
    <w:rsid w:val="006362E7"/>
    <w:rPr>
      <w:rFonts w:ascii="Cambria" w:eastAsia="MS Mincho" w:hAnsi="Cambria" w:cs="Times New Roman"/>
      <w:kern w:val="0"/>
      <w:szCs w:val="24"/>
      <w:lang w:val="x-none" w:eastAsia="en-US"/>
    </w:rPr>
  </w:style>
  <w:style w:type="paragraph" w:styleId="a6">
    <w:name w:val="header"/>
    <w:basedOn w:val="a"/>
    <w:link w:val="a7"/>
    <w:uiPriority w:val="99"/>
    <w:unhideWhenUsed/>
    <w:rsid w:val="00051F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051FBD"/>
    <w:rPr>
      <w:rFonts w:ascii="Cambria" w:eastAsia="MS Mincho" w:hAnsi="Cambria" w:cs="Times New Roman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231</Words>
  <Characters>1322</Characters>
  <Application>Microsoft Office Word</Application>
  <DocSecurity>0</DocSecurity>
  <Lines>11</Lines>
  <Paragraphs>3</Paragraphs>
  <ScaleCrop>false</ScaleCrop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Huiyi HUNG</cp:lastModifiedBy>
  <cp:revision>7</cp:revision>
  <dcterms:created xsi:type="dcterms:W3CDTF">2025-03-25T03:57:00Z</dcterms:created>
  <dcterms:modified xsi:type="dcterms:W3CDTF">2025-05-20T01:18:00Z</dcterms:modified>
</cp:coreProperties>
</file>